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90" w:rsidRPr="006170C8" w:rsidRDefault="00DC2090" w:rsidP="00DC2090">
      <w:pPr>
        <w:spacing w:line="520" w:lineRule="exact"/>
        <w:rPr>
          <w:rFonts w:ascii="標楷體" w:eastAsia="標楷體" w:hAnsi="標楷體"/>
          <w:sz w:val="40"/>
          <w:szCs w:val="40"/>
        </w:rPr>
      </w:pPr>
      <w:bookmarkStart w:id="0" w:name="_GoBack"/>
      <w:bookmarkEnd w:id="0"/>
      <w:r w:rsidRPr="006170C8">
        <w:rPr>
          <w:rFonts w:ascii="標楷體" w:eastAsia="標楷體" w:hAnsi="標楷體" w:hint="eastAsia"/>
          <w:sz w:val="40"/>
          <w:szCs w:val="40"/>
        </w:rPr>
        <w:t>監察院各委員會辦事規則第三條、第七條修正草案</w:t>
      </w:r>
      <w:r w:rsidRPr="006170C8">
        <w:rPr>
          <w:rFonts w:ascii="標楷體" w:eastAsia="標楷體" w:hAnsi="標楷體"/>
          <w:sz w:val="40"/>
          <w:szCs w:val="40"/>
        </w:rPr>
        <w:t>總說明</w:t>
      </w:r>
    </w:p>
    <w:p w:rsidR="00DC2090" w:rsidRPr="006170C8" w:rsidRDefault="007E72E2" w:rsidP="007E72E2">
      <w:pPr>
        <w:spacing w:line="460" w:lineRule="exact"/>
        <w:ind w:firstLineChars="202" w:firstLine="566"/>
        <w:jc w:val="right"/>
        <w:rPr>
          <w:rFonts w:ascii="標楷體" w:eastAsia="標楷體" w:hAnsi="Times New Roman" w:cs="Times New Roman"/>
          <w:sz w:val="28"/>
          <w:szCs w:val="28"/>
        </w:rPr>
      </w:pPr>
      <w:r>
        <w:rPr>
          <w:rFonts w:ascii="標楷體" w:eastAsia="標楷體" w:hAnsi="Times New Roman" w:cs="Times New Roman" w:hint="eastAsia"/>
          <w:sz w:val="28"/>
          <w:szCs w:val="28"/>
        </w:rPr>
        <w:t>（預告版）</w:t>
      </w:r>
    </w:p>
    <w:p w:rsidR="00DC2090" w:rsidRPr="006170C8" w:rsidRDefault="00080038" w:rsidP="001E41A6">
      <w:pPr>
        <w:spacing w:line="460" w:lineRule="exact"/>
        <w:ind w:firstLineChars="200" w:firstLine="552"/>
        <w:jc w:val="both"/>
        <w:rPr>
          <w:rFonts w:ascii="標楷體" w:eastAsia="標楷體" w:hAnsi="Times New Roman" w:cs="Times New Roman"/>
          <w:bCs/>
          <w:sz w:val="28"/>
          <w:szCs w:val="28"/>
          <w:lang w:val="x-none" w:eastAsia="x-none"/>
        </w:rPr>
      </w:pPr>
      <w:r w:rsidRPr="006170C8">
        <w:rPr>
          <w:rFonts w:ascii="標楷體" w:eastAsia="標楷體" w:hAnsi="Times New Roman" w:cs="Times New Roman" w:hint="eastAsia"/>
          <w:spacing w:val="-2"/>
          <w:sz w:val="28"/>
          <w:szCs w:val="28"/>
          <w:lang w:val="x-none" w:eastAsia="x-none"/>
        </w:rPr>
        <w:t>監察院各委員會辦事</w:t>
      </w:r>
      <w:r w:rsidR="001E41A6" w:rsidRPr="006170C8">
        <w:rPr>
          <w:rFonts w:ascii="標楷體" w:eastAsia="標楷體" w:hAnsi="Times New Roman" w:cs="Times New Roman" w:hint="eastAsia"/>
          <w:spacing w:val="-2"/>
          <w:sz w:val="28"/>
          <w:szCs w:val="28"/>
          <w:lang w:val="x-none"/>
        </w:rPr>
        <w:t>通</w:t>
      </w:r>
      <w:r w:rsidRPr="006170C8">
        <w:rPr>
          <w:rFonts w:ascii="標楷體" w:eastAsia="標楷體" w:hAnsi="Times New Roman" w:cs="Times New Roman" w:hint="eastAsia"/>
          <w:spacing w:val="-2"/>
          <w:sz w:val="28"/>
          <w:szCs w:val="28"/>
          <w:lang w:val="x-none" w:eastAsia="x-none"/>
        </w:rPr>
        <w:t>則</w:t>
      </w:r>
      <w:r w:rsidR="001E41A6" w:rsidRPr="006170C8">
        <w:rPr>
          <w:rFonts w:ascii="標楷體" w:eastAsia="標楷體" w:hAnsi="Times New Roman" w:cs="Times New Roman" w:hint="eastAsia"/>
          <w:spacing w:val="-2"/>
          <w:sz w:val="28"/>
          <w:szCs w:val="28"/>
          <w:lang w:val="x-none"/>
        </w:rPr>
        <w:t>自</w:t>
      </w:r>
      <w:r w:rsidRPr="006170C8">
        <w:rPr>
          <w:rFonts w:ascii="標楷體" w:eastAsia="標楷體" w:hAnsi="Times New Roman" w:cs="Times New Roman" w:hint="eastAsia"/>
          <w:spacing w:val="-2"/>
          <w:sz w:val="28"/>
          <w:szCs w:val="28"/>
          <w:lang w:val="x-none"/>
        </w:rPr>
        <w:t>三十七年九月七日訂定發布，</w:t>
      </w:r>
      <w:r w:rsidR="001E41A6" w:rsidRPr="006170C8">
        <w:rPr>
          <w:rFonts w:ascii="標楷體" w:eastAsia="標楷體" w:hAnsi="Times New Roman" w:cs="Times New Roman" w:hint="eastAsia"/>
          <w:spacing w:val="-2"/>
          <w:sz w:val="28"/>
          <w:szCs w:val="28"/>
          <w:lang w:val="x-none"/>
        </w:rPr>
        <w:t>於四十一年五月二十六日通過將監察院各委員會辦事通則修正為監察院各委員會辦事規則</w:t>
      </w:r>
      <w:r w:rsidR="00CF35E4" w:rsidRPr="006170C8">
        <w:rPr>
          <w:rFonts w:ascii="標楷體" w:eastAsia="標楷體" w:hAnsi="Times New Roman" w:cs="Times New Roman" w:hint="eastAsia"/>
          <w:spacing w:val="-2"/>
          <w:sz w:val="28"/>
          <w:szCs w:val="28"/>
          <w:lang w:val="x-none"/>
        </w:rPr>
        <w:t>（以下簡稱本規則）</w:t>
      </w:r>
      <w:r w:rsidR="001E41A6" w:rsidRPr="006170C8">
        <w:rPr>
          <w:rFonts w:ascii="標楷體" w:eastAsia="標楷體" w:hAnsi="Times New Roman" w:cs="Times New Roman" w:hint="eastAsia"/>
          <w:spacing w:val="-2"/>
          <w:sz w:val="28"/>
          <w:szCs w:val="28"/>
          <w:lang w:val="x-none"/>
        </w:rPr>
        <w:t>，歷經九次修正，最近一次係於一百零九年七月二十八日修正發布</w:t>
      </w:r>
      <w:r w:rsidR="00B067C6" w:rsidRPr="006170C8">
        <w:rPr>
          <w:rFonts w:ascii="標楷體" w:eastAsia="標楷體" w:hAnsi="Times New Roman" w:cs="Times New Roman" w:hint="eastAsia"/>
          <w:spacing w:val="-2"/>
          <w:sz w:val="28"/>
          <w:szCs w:val="28"/>
          <w:lang w:val="x-none"/>
        </w:rPr>
        <w:t>。茲</w:t>
      </w:r>
      <w:r w:rsidR="00DC2090" w:rsidRPr="006170C8">
        <w:rPr>
          <w:rFonts w:ascii="標楷體" w:eastAsia="標楷體" w:hAnsi="Times New Roman" w:cs="Times New Roman" w:hint="eastAsia"/>
          <w:spacing w:val="-2"/>
          <w:sz w:val="28"/>
          <w:szCs w:val="28"/>
          <w:lang w:val="x-none"/>
        </w:rPr>
        <w:t>為使各委員會會議運作有一致遵循原則，出席</w:t>
      </w:r>
      <w:r w:rsidR="00DC2090" w:rsidRPr="006170C8">
        <w:rPr>
          <w:rFonts w:ascii="標楷體" w:eastAsia="標楷體" w:hAnsi="Times New Roman" w:cs="Times New Roman" w:hint="eastAsia"/>
          <w:spacing w:val="-2"/>
          <w:sz w:val="28"/>
          <w:szCs w:val="28"/>
          <w:lang w:val="x-none" w:eastAsia="x-none"/>
        </w:rPr>
        <w:t>會議之委員於會前充分閱讀及瞭解案情，</w:t>
      </w:r>
      <w:r w:rsidR="00B067C6" w:rsidRPr="006170C8">
        <w:rPr>
          <w:rFonts w:ascii="標楷體" w:eastAsia="標楷體" w:hAnsi="Times New Roman" w:cs="Times New Roman" w:hint="eastAsia"/>
          <w:spacing w:val="-2"/>
          <w:sz w:val="28"/>
          <w:szCs w:val="28"/>
          <w:lang w:val="x-none"/>
        </w:rPr>
        <w:t>爰擬具</w:t>
      </w:r>
      <w:r w:rsidR="00CF35E4" w:rsidRPr="006170C8">
        <w:rPr>
          <w:rFonts w:ascii="標楷體" w:eastAsia="標楷體" w:hAnsi="Times New Roman" w:cs="Times New Roman" w:hint="eastAsia"/>
          <w:spacing w:val="-2"/>
          <w:sz w:val="28"/>
          <w:szCs w:val="28"/>
          <w:lang w:val="x-none"/>
        </w:rPr>
        <w:t>本規則</w:t>
      </w:r>
      <w:r w:rsidR="00404CFB" w:rsidRPr="006170C8">
        <w:rPr>
          <w:rFonts w:ascii="標楷體" w:eastAsia="標楷體" w:hAnsi="Times New Roman" w:cs="Times New Roman" w:hint="eastAsia"/>
          <w:spacing w:val="-2"/>
          <w:sz w:val="28"/>
          <w:szCs w:val="28"/>
          <w:lang w:val="x-none"/>
        </w:rPr>
        <w:t>第三條、</w:t>
      </w:r>
      <w:r w:rsidR="00B067C6" w:rsidRPr="006170C8">
        <w:rPr>
          <w:rFonts w:ascii="標楷體" w:eastAsia="標楷體" w:hAnsi="Times New Roman" w:cs="Times New Roman" w:hint="eastAsia"/>
          <w:spacing w:val="-2"/>
          <w:sz w:val="28"/>
          <w:szCs w:val="28"/>
          <w:lang w:val="x-none"/>
        </w:rPr>
        <w:t>第七條修正草案</w:t>
      </w:r>
      <w:r w:rsidR="00CF35E4" w:rsidRPr="006170C8">
        <w:rPr>
          <w:rFonts w:ascii="標楷體" w:eastAsia="標楷體" w:hAnsi="Times New Roman" w:cs="Times New Roman" w:hint="eastAsia"/>
          <w:spacing w:val="-2"/>
          <w:sz w:val="28"/>
          <w:szCs w:val="28"/>
          <w:lang w:val="x-none"/>
        </w:rPr>
        <w:t>。</w:t>
      </w:r>
    </w:p>
    <w:p w:rsidR="00CF35E4" w:rsidRPr="006170C8" w:rsidRDefault="00CF35E4">
      <w:pPr>
        <w:widowControl/>
        <w:rPr>
          <w:rFonts w:ascii="標楷體" w:eastAsia="標楷體" w:hAnsi="標楷體"/>
          <w:sz w:val="40"/>
          <w:szCs w:val="40"/>
        </w:rPr>
      </w:pPr>
      <w:r w:rsidRPr="006170C8">
        <w:rPr>
          <w:rFonts w:ascii="標楷體" w:eastAsia="標楷體" w:hAnsi="標楷體"/>
          <w:sz w:val="40"/>
          <w:szCs w:val="40"/>
        </w:rPr>
        <w:br w:type="page"/>
      </w:r>
    </w:p>
    <w:p w:rsidR="00DC2090" w:rsidRPr="006170C8" w:rsidRDefault="00DC2090" w:rsidP="00DC2090">
      <w:pPr>
        <w:widowControl/>
        <w:rPr>
          <w:rFonts w:ascii="標楷體" w:eastAsia="標楷體" w:hAnsi="標楷體"/>
          <w:sz w:val="40"/>
          <w:szCs w:val="40"/>
        </w:rPr>
      </w:pPr>
      <w:r w:rsidRPr="006170C8">
        <w:rPr>
          <w:rFonts w:ascii="標楷體" w:eastAsia="標楷體" w:hAnsi="標楷體" w:hint="eastAsia"/>
          <w:sz w:val="40"/>
          <w:szCs w:val="40"/>
        </w:rPr>
        <w:lastRenderedPageBreak/>
        <w:t>監察院各委員會辦事規則第三</w:t>
      </w:r>
      <w:r w:rsidRPr="006170C8">
        <w:rPr>
          <w:rFonts w:ascii="標楷體" w:eastAsia="標楷體" w:hAnsi="標楷體"/>
          <w:sz w:val="40"/>
          <w:szCs w:val="40"/>
        </w:rPr>
        <w:t>條</w:t>
      </w:r>
      <w:r w:rsidRPr="006170C8">
        <w:rPr>
          <w:rFonts w:ascii="標楷體" w:eastAsia="標楷體" w:hAnsi="標楷體" w:hint="eastAsia"/>
          <w:sz w:val="40"/>
          <w:szCs w:val="40"/>
        </w:rPr>
        <w:t>、</w:t>
      </w:r>
      <w:r w:rsidRPr="006170C8">
        <w:rPr>
          <w:rFonts w:ascii="標楷體" w:eastAsia="標楷體" w:hAnsi="標楷體" w:hint="eastAsia"/>
          <w:sz w:val="40"/>
          <w:szCs w:val="40"/>
          <w:lang w:eastAsia="zh-HK"/>
        </w:rPr>
        <w:t>第七條</w:t>
      </w:r>
      <w:r w:rsidRPr="006170C8">
        <w:rPr>
          <w:rFonts w:ascii="標楷體" w:eastAsia="標楷體" w:hAnsi="標楷體" w:hint="eastAsia"/>
          <w:sz w:val="40"/>
          <w:szCs w:val="40"/>
        </w:rPr>
        <w:t>修正草案條文對照表</w:t>
      </w:r>
    </w:p>
    <w:p w:rsidR="007E72E2" w:rsidRPr="006170C8" w:rsidRDefault="007E72E2" w:rsidP="007E72E2">
      <w:pPr>
        <w:spacing w:line="460" w:lineRule="exact"/>
        <w:ind w:firstLineChars="202" w:firstLine="566"/>
        <w:jc w:val="right"/>
        <w:rPr>
          <w:rFonts w:ascii="標楷體" w:eastAsia="標楷體" w:hAnsi="Times New Roman" w:cs="Times New Roman"/>
          <w:sz w:val="28"/>
          <w:szCs w:val="28"/>
        </w:rPr>
      </w:pPr>
      <w:r>
        <w:rPr>
          <w:rFonts w:ascii="標楷體" w:eastAsia="標楷體" w:hAnsi="Times New Roman" w:cs="Times New Roman" w:hint="eastAsia"/>
          <w:sz w:val="28"/>
          <w:szCs w:val="28"/>
        </w:rPr>
        <w:t>（預告版）</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30"/>
        <w:gridCol w:w="2930"/>
      </w:tblGrid>
      <w:tr w:rsidR="006170C8" w:rsidRPr="006170C8" w:rsidTr="00710BDA">
        <w:tc>
          <w:tcPr>
            <w:tcW w:w="2929" w:type="dxa"/>
            <w:shd w:val="clear" w:color="auto" w:fill="auto"/>
          </w:tcPr>
          <w:p w:rsidR="00DC2090" w:rsidRPr="006170C8" w:rsidRDefault="00DC2090" w:rsidP="00710BDA">
            <w:pPr>
              <w:kinsoku w:val="0"/>
              <w:overflowPunct w:val="0"/>
              <w:autoSpaceDE w:val="0"/>
              <w:autoSpaceDN w:val="0"/>
              <w:snapToGrid w:val="0"/>
              <w:ind w:left="453" w:hanging="290"/>
              <w:jc w:val="center"/>
              <w:rPr>
                <w:rFonts w:ascii="標楷體" w:eastAsia="標楷體" w:hAnsi="標楷體"/>
              </w:rPr>
            </w:pPr>
            <w:bookmarkStart w:id="1" w:name="_Hlk80189806"/>
            <w:r w:rsidRPr="006170C8">
              <w:rPr>
                <w:rFonts w:ascii="標楷體" w:eastAsia="標楷體" w:hAnsi="標楷體" w:hint="eastAsia"/>
              </w:rPr>
              <w:t>修正條文</w:t>
            </w:r>
          </w:p>
        </w:tc>
        <w:tc>
          <w:tcPr>
            <w:tcW w:w="2930" w:type="dxa"/>
            <w:shd w:val="clear" w:color="auto" w:fill="auto"/>
          </w:tcPr>
          <w:p w:rsidR="00DC2090" w:rsidRPr="006170C8" w:rsidRDefault="00DC2090" w:rsidP="00710BDA">
            <w:pPr>
              <w:kinsoku w:val="0"/>
              <w:overflowPunct w:val="0"/>
              <w:autoSpaceDE w:val="0"/>
              <w:autoSpaceDN w:val="0"/>
              <w:snapToGrid w:val="0"/>
              <w:ind w:left="453" w:hanging="290"/>
              <w:jc w:val="center"/>
              <w:rPr>
                <w:rFonts w:ascii="標楷體" w:eastAsia="標楷體" w:hAnsi="標楷體"/>
              </w:rPr>
            </w:pPr>
            <w:r w:rsidRPr="006170C8">
              <w:rPr>
                <w:rFonts w:ascii="標楷體" w:eastAsia="標楷體" w:hAnsi="標楷體" w:hint="eastAsia"/>
              </w:rPr>
              <w:t>現行條文</w:t>
            </w:r>
          </w:p>
        </w:tc>
        <w:tc>
          <w:tcPr>
            <w:tcW w:w="2930" w:type="dxa"/>
            <w:shd w:val="clear" w:color="auto" w:fill="auto"/>
          </w:tcPr>
          <w:p w:rsidR="00DC2090" w:rsidRPr="006170C8" w:rsidRDefault="00DC2090" w:rsidP="00710BDA">
            <w:pPr>
              <w:kinsoku w:val="0"/>
              <w:overflowPunct w:val="0"/>
              <w:autoSpaceDE w:val="0"/>
              <w:autoSpaceDN w:val="0"/>
              <w:snapToGrid w:val="0"/>
              <w:ind w:left="453" w:hanging="290"/>
              <w:jc w:val="center"/>
              <w:rPr>
                <w:rFonts w:ascii="標楷體" w:eastAsia="標楷體" w:hAnsi="標楷體"/>
              </w:rPr>
            </w:pPr>
            <w:r w:rsidRPr="006170C8">
              <w:rPr>
                <w:rFonts w:ascii="標楷體" w:eastAsia="標楷體" w:hAnsi="標楷體" w:hint="eastAsia"/>
              </w:rPr>
              <w:t>說明</w:t>
            </w:r>
          </w:p>
        </w:tc>
      </w:tr>
      <w:tr w:rsidR="006170C8" w:rsidRPr="006170C8" w:rsidTr="00710BDA">
        <w:tc>
          <w:tcPr>
            <w:tcW w:w="2929" w:type="dxa"/>
            <w:shd w:val="clear" w:color="auto" w:fill="auto"/>
          </w:tcPr>
          <w:p w:rsidR="00DC2090" w:rsidRPr="006170C8" w:rsidRDefault="00DC2090" w:rsidP="00710BDA">
            <w:pPr>
              <w:kinsoku w:val="0"/>
              <w:overflowPunct w:val="0"/>
              <w:autoSpaceDE w:val="0"/>
              <w:autoSpaceDN w:val="0"/>
              <w:ind w:left="240" w:hangingChars="100" w:hanging="240"/>
              <w:jc w:val="both"/>
              <w:rPr>
                <w:rFonts w:ascii="標楷體" w:eastAsia="標楷體" w:hAnsi="標楷體"/>
              </w:rPr>
            </w:pPr>
            <w:r w:rsidRPr="006170C8">
              <w:rPr>
                <w:rFonts w:ascii="標楷體" w:eastAsia="標楷體" w:hAnsi="標楷體" w:hint="eastAsia"/>
              </w:rPr>
              <w:t>第三</w:t>
            </w:r>
            <w:r w:rsidRPr="006170C8">
              <w:rPr>
                <w:rFonts w:ascii="標楷體" w:eastAsia="標楷體" w:hAnsi="標楷體"/>
              </w:rPr>
              <w:t>條</w:t>
            </w:r>
            <w:r w:rsidRPr="006170C8">
              <w:rPr>
                <w:rFonts w:ascii="標楷體" w:eastAsia="標楷體" w:hAnsi="標楷體" w:hint="eastAsia"/>
              </w:rPr>
              <w:t xml:space="preserve">　各委員會或聯席會議舉行時，委員因</w:t>
            </w:r>
            <w:r w:rsidRPr="006170C8">
              <w:rPr>
                <w:rFonts w:ascii="標楷體" w:eastAsia="標楷體" w:hAnsi="標楷體" w:hint="eastAsia"/>
                <w:u w:val="single"/>
              </w:rPr>
              <w:t>故</w:t>
            </w:r>
            <w:r w:rsidRPr="006170C8">
              <w:rPr>
                <w:rFonts w:ascii="標楷體" w:eastAsia="標楷體" w:hAnsi="標楷體" w:hint="eastAsia"/>
              </w:rPr>
              <w:t>不能出席，應事先請假。</w:t>
            </w:r>
          </w:p>
        </w:tc>
        <w:tc>
          <w:tcPr>
            <w:tcW w:w="2930" w:type="dxa"/>
            <w:shd w:val="clear" w:color="auto" w:fill="auto"/>
          </w:tcPr>
          <w:p w:rsidR="00DC2090" w:rsidRPr="006170C8" w:rsidRDefault="00DC2090" w:rsidP="00710BDA">
            <w:pPr>
              <w:kinsoku w:val="0"/>
              <w:overflowPunct w:val="0"/>
              <w:autoSpaceDE w:val="0"/>
              <w:autoSpaceDN w:val="0"/>
              <w:ind w:left="240" w:hangingChars="100" w:hanging="240"/>
              <w:jc w:val="both"/>
              <w:rPr>
                <w:rFonts w:ascii="標楷體" w:eastAsia="標楷體" w:hAnsi="標楷體"/>
              </w:rPr>
            </w:pPr>
            <w:r w:rsidRPr="006170C8">
              <w:rPr>
                <w:rFonts w:ascii="標楷體" w:eastAsia="標楷體" w:hAnsi="標楷體" w:hint="eastAsia"/>
              </w:rPr>
              <w:t>第三</w:t>
            </w:r>
            <w:r w:rsidRPr="006170C8">
              <w:rPr>
                <w:rFonts w:ascii="標楷體" w:eastAsia="標楷體" w:hAnsi="標楷體"/>
              </w:rPr>
              <w:t>條</w:t>
            </w:r>
            <w:r w:rsidRPr="006170C8">
              <w:rPr>
                <w:rFonts w:ascii="標楷體" w:eastAsia="標楷體" w:hAnsi="標楷體" w:hint="eastAsia"/>
              </w:rPr>
              <w:t xml:space="preserve">　各委員會或聯席會議舉行時，委員因事不能出席，應事先請假。</w:t>
            </w:r>
          </w:p>
        </w:tc>
        <w:tc>
          <w:tcPr>
            <w:tcW w:w="2930" w:type="dxa"/>
            <w:shd w:val="clear" w:color="auto" w:fill="auto"/>
          </w:tcPr>
          <w:p w:rsidR="00DC2090" w:rsidRPr="006170C8" w:rsidRDefault="00371CA6" w:rsidP="00710BDA">
            <w:pPr>
              <w:pStyle w:val="a3"/>
              <w:kinsoku w:val="0"/>
              <w:overflowPunct w:val="0"/>
              <w:autoSpaceDE w:val="0"/>
              <w:autoSpaceDN w:val="0"/>
              <w:ind w:leftChars="0" w:left="-42"/>
              <w:jc w:val="both"/>
              <w:rPr>
                <w:rFonts w:ascii="標楷體" w:eastAsia="標楷體" w:hAnsi="標楷體"/>
              </w:rPr>
            </w:pPr>
            <w:r w:rsidRPr="006170C8">
              <w:rPr>
                <w:rFonts w:ascii="標楷體" w:eastAsia="標楷體" w:hAnsi="標楷體" w:hint="eastAsia"/>
              </w:rPr>
              <w:t>酌作</w:t>
            </w:r>
            <w:r w:rsidR="00CF35E4" w:rsidRPr="006170C8">
              <w:rPr>
                <w:rFonts w:ascii="標楷體" w:eastAsia="標楷體" w:hAnsi="標楷體" w:hint="eastAsia"/>
              </w:rPr>
              <w:t>文字修正</w:t>
            </w:r>
            <w:r w:rsidR="00DC2090" w:rsidRPr="006170C8">
              <w:rPr>
                <w:rFonts w:ascii="標楷體" w:eastAsia="標楷體" w:hAnsi="標楷體"/>
              </w:rPr>
              <w:t>。</w:t>
            </w:r>
          </w:p>
        </w:tc>
      </w:tr>
      <w:tr w:rsidR="006170C8" w:rsidRPr="006170C8" w:rsidTr="00710BDA">
        <w:tc>
          <w:tcPr>
            <w:tcW w:w="2929" w:type="dxa"/>
            <w:shd w:val="clear" w:color="auto" w:fill="auto"/>
          </w:tcPr>
          <w:p w:rsidR="00DC2090" w:rsidRPr="006170C8" w:rsidRDefault="00DC2090" w:rsidP="00710BDA">
            <w:pPr>
              <w:kinsoku w:val="0"/>
              <w:overflowPunct w:val="0"/>
              <w:autoSpaceDE w:val="0"/>
              <w:autoSpaceDN w:val="0"/>
              <w:ind w:left="240" w:hangingChars="100" w:hanging="240"/>
              <w:jc w:val="both"/>
              <w:rPr>
                <w:rFonts w:ascii="標楷體" w:eastAsia="標楷體" w:hAnsi="標楷體"/>
              </w:rPr>
            </w:pPr>
            <w:r w:rsidRPr="006170C8">
              <w:rPr>
                <w:rFonts w:ascii="標楷體" w:eastAsia="標楷體" w:hAnsi="標楷體" w:hint="eastAsia"/>
              </w:rPr>
              <w:t>第七條　各委員會</w:t>
            </w:r>
            <w:r w:rsidRPr="006170C8">
              <w:rPr>
                <w:rFonts w:ascii="標楷體" w:eastAsia="標楷體" w:hAnsi="標楷體" w:hint="eastAsia"/>
                <w:u w:val="single"/>
              </w:rPr>
              <w:t>會議之</w:t>
            </w:r>
            <w:r w:rsidRPr="006170C8">
              <w:rPr>
                <w:rFonts w:ascii="標楷體" w:eastAsia="標楷體" w:hAnsi="標楷體" w:hint="eastAsia"/>
              </w:rPr>
              <w:t>會次按順序排列，不以年度更始，另排會次。</w:t>
            </w:r>
          </w:p>
          <w:p w:rsidR="00DC2090" w:rsidRPr="006170C8" w:rsidRDefault="00DC2090" w:rsidP="00710BDA">
            <w:pPr>
              <w:kinsoku w:val="0"/>
              <w:overflowPunct w:val="0"/>
              <w:autoSpaceDE w:val="0"/>
              <w:autoSpaceDN w:val="0"/>
              <w:ind w:leftChars="100" w:left="240" w:firstLineChars="185" w:firstLine="444"/>
              <w:rPr>
                <w:rFonts w:ascii="標楷體" w:eastAsia="標楷體" w:hAnsi="標楷體"/>
                <w:u w:val="single"/>
              </w:rPr>
            </w:pPr>
            <w:r w:rsidRPr="006170C8">
              <w:rPr>
                <w:rFonts w:ascii="標楷體" w:eastAsia="標楷體" w:hAnsi="標楷體" w:hint="eastAsia"/>
                <w:u w:val="single"/>
              </w:rPr>
              <w:t>前項會議之議事日程</w:t>
            </w:r>
            <w:r w:rsidR="005C46A4" w:rsidRPr="006170C8">
              <w:rPr>
                <w:rFonts w:ascii="標楷體" w:eastAsia="標楷體" w:hAnsi="標楷體" w:hint="eastAsia"/>
                <w:u w:val="single"/>
              </w:rPr>
              <w:t>，除</w:t>
            </w:r>
            <w:r w:rsidR="00CF35E4" w:rsidRPr="006170C8">
              <w:rPr>
                <w:rFonts w:ascii="標楷體" w:eastAsia="標楷體" w:hAnsi="標楷體" w:hint="eastAsia"/>
                <w:u w:val="single"/>
              </w:rPr>
              <w:t>機密議案或有</w:t>
            </w:r>
            <w:r w:rsidR="005C46A4" w:rsidRPr="006170C8">
              <w:rPr>
                <w:rFonts w:ascii="標楷體" w:eastAsia="標楷體" w:hAnsi="標楷體" w:hint="eastAsia"/>
                <w:u w:val="single"/>
              </w:rPr>
              <w:t>特殊情形外，</w:t>
            </w:r>
            <w:r w:rsidRPr="006170C8">
              <w:rPr>
                <w:rFonts w:ascii="標楷體" w:eastAsia="標楷體" w:hAnsi="標楷體" w:hint="eastAsia"/>
                <w:u w:val="single"/>
              </w:rPr>
              <w:t>至遲於開會前三個工作日</w:t>
            </w:r>
            <w:r w:rsidR="006170C8" w:rsidRPr="006170C8">
              <w:rPr>
                <w:rFonts w:ascii="標楷體" w:eastAsia="標楷體" w:hAnsi="標楷體" w:hint="eastAsia"/>
                <w:u w:val="single"/>
              </w:rPr>
              <w:t>送達</w:t>
            </w:r>
            <w:r w:rsidRPr="006170C8">
              <w:rPr>
                <w:rFonts w:ascii="標楷體" w:eastAsia="標楷體" w:hAnsi="標楷體" w:hint="eastAsia"/>
                <w:u w:val="single"/>
              </w:rPr>
              <w:t>各出列席人員，增列議事日程於開會前二個工作日送達。</w:t>
            </w:r>
          </w:p>
        </w:tc>
        <w:tc>
          <w:tcPr>
            <w:tcW w:w="2930" w:type="dxa"/>
            <w:shd w:val="clear" w:color="auto" w:fill="auto"/>
          </w:tcPr>
          <w:p w:rsidR="00DC2090" w:rsidRPr="006170C8" w:rsidRDefault="00DC2090" w:rsidP="00710BDA">
            <w:pPr>
              <w:kinsoku w:val="0"/>
              <w:overflowPunct w:val="0"/>
              <w:autoSpaceDE w:val="0"/>
              <w:autoSpaceDN w:val="0"/>
              <w:ind w:left="240" w:hangingChars="100" w:hanging="240"/>
              <w:jc w:val="both"/>
              <w:rPr>
                <w:rFonts w:ascii="標楷體" w:eastAsia="標楷體" w:hAnsi="標楷體"/>
              </w:rPr>
            </w:pPr>
            <w:r w:rsidRPr="006170C8">
              <w:rPr>
                <w:rFonts w:ascii="標楷體" w:eastAsia="標楷體" w:hAnsi="標楷體" w:hint="eastAsia"/>
              </w:rPr>
              <w:t>第七條　各委員會會次按順序排列，不以年度更始，另排會次。</w:t>
            </w:r>
          </w:p>
        </w:tc>
        <w:tc>
          <w:tcPr>
            <w:tcW w:w="2930" w:type="dxa"/>
            <w:shd w:val="clear" w:color="auto" w:fill="auto"/>
          </w:tcPr>
          <w:p w:rsidR="00DC2090" w:rsidRPr="006170C8" w:rsidRDefault="00DC2090" w:rsidP="00DC2090">
            <w:pPr>
              <w:pStyle w:val="a3"/>
              <w:numPr>
                <w:ilvl w:val="0"/>
                <w:numId w:val="1"/>
              </w:numPr>
              <w:kinsoku w:val="0"/>
              <w:overflowPunct w:val="0"/>
              <w:autoSpaceDE w:val="0"/>
              <w:autoSpaceDN w:val="0"/>
              <w:ind w:leftChars="0" w:left="454"/>
              <w:jc w:val="both"/>
              <w:rPr>
                <w:rFonts w:ascii="標楷體" w:eastAsia="標楷體" w:hAnsi="標楷體"/>
              </w:rPr>
            </w:pPr>
            <w:r w:rsidRPr="006170C8">
              <w:rPr>
                <w:rFonts w:ascii="標楷體" w:eastAsia="標楷體" w:hAnsi="標楷體" w:hint="eastAsia"/>
              </w:rPr>
              <w:t>為求明確</w:t>
            </w:r>
            <w:r w:rsidRPr="006170C8">
              <w:rPr>
                <w:rFonts w:ascii="標楷體" w:eastAsia="標楷體" w:hAnsi="標楷體"/>
              </w:rPr>
              <w:t>，爰將「</w:t>
            </w:r>
            <w:r w:rsidRPr="006170C8">
              <w:rPr>
                <w:rFonts w:ascii="標楷體" w:eastAsia="標楷體" w:hAnsi="標楷體" w:hint="eastAsia"/>
              </w:rPr>
              <w:t>各委員會會次</w:t>
            </w:r>
            <w:r w:rsidRPr="006170C8">
              <w:rPr>
                <w:rFonts w:ascii="標楷體" w:eastAsia="標楷體" w:hAnsi="標楷體"/>
              </w:rPr>
              <w:t>」修正為「</w:t>
            </w:r>
            <w:r w:rsidRPr="006170C8">
              <w:rPr>
                <w:rFonts w:ascii="標楷體" w:eastAsia="標楷體" w:hAnsi="標楷體" w:hint="eastAsia"/>
              </w:rPr>
              <w:t>各委員會會議之會次</w:t>
            </w:r>
            <w:r w:rsidRPr="006170C8">
              <w:rPr>
                <w:rFonts w:ascii="標楷體" w:eastAsia="標楷體" w:hAnsi="標楷體"/>
              </w:rPr>
              <w:t>」。</w:t>
            </w:r>
          </w:p>
          <w:p w:rsidR="00BA6C89" w:rsidRPr="006170C8" w:rsidRDefault="005F0878" w:rsidP="00286FF5">
            <w:pPr>
              <w:pStyle w:val="a3"/>
              <w:numPr>
                <w:ilvl w:val="0"/>
                <w:numId w:val="1"/>
              </w:numPr>
              <w:kinsoku w:val="0"/>
              <w:overflowPunct w:val="0"/>
              <w:autoSpaceDE w:val="0"/>
              <w:autoSpaceDN w:val="0"/>
              <w:ind w:leftChars="0" w:left="454"/>
              <w:jc w:val="both"/>
              <w:rPr>
                <w:rFonts w:ascii="標楷體" w:eastAsia="標楷體" w:hAnsi="標楷體"/>
              </w:rPr>
            </w:pPr>
            <w:r w:rsidRPr="006170C8">
              <w:rPr>
                <w:rFonts w:ascii="標楷體" w:eastAsia="標楷體" w:hAnsi="標楷體" w:hint="eastAsia"/>
              </w:rPr>
              <w:tab/>
            </w:r>
            <w:r w:rsidR="00BA6C89" w:rsidRPr="006170C8">
              <w:rPr>
                <w:rFonts w:ascii="標楷體" w:eastAsia="標楷體" w:hAnsi="標楷體" w:hint="eastAsia"/>
              </w:rPr>
              <w:t>「監察院會議規則」第</w:t>
            </w:r>
            <w:r w:rsidR="00B964DE" w:rsidRPr="006170C8">
              <w:rPr>
                <w:rFonts w:ascii="標楷體" w:eastAsia="標楷體" w:hAnsi="標楷體" w:hint="eastAsia"/>
              </w:rPr>
              <w:t>十五</w:t>
            </w:r>
            <w:r w:rsidR="00BA6C89" w:rsidRPr="006170C8">
              <w:rPr>
                <w:rFonts w:ascii="標楷體" w:eastAsia="標楷體" w:hAnsi="標楷體" w:hint="eastAsia"/>
              </w:rPr>
              <w:t>條</w:t>
            </w:r>
            <w:r w:rsidR="00286FF5" w:rsidRPr="006170C8">
              <w:rPr>
                <w:rFonts w:ascii="標楷體" w:eastAsia="標楷體" w:hAnsi="標楷體" w:hint="eastAsia"/>
              </w:rPr>
              <w:t>規</w:t>
            </w:r>
            <w:r w:rsidR="00BA6C89" w:rsidRPr="006170C8">
              <w:rPr>
                <w:rFonts w:ascii="標楷體" w:eastAsia="標楷體" w:hAnsi="標楷體" w:hint="eastAsia"/>
              </w:rPr>
              <w:t>定「議事日程……除有特殊情形外，至遲於開會前三日</w:t>
            </w:r>
            <w:r w:rsidR="006170C8" w:rsidRPr="006170C8">
              <w:rPr>
                <w:rFonts w:ascii="標楷體" w:eastAsia="標楷體" w:hAnsi="標楷體" w:hint="eastAsia"/>
              </w:rPr>
              <w:t>分送</w:t>
            </w:r>
            <w:r w:rsidR="00BA6C89" w:rsidRPr="006170C8">
              <w:rPr>
                <w:rFonts w:ascii="標楷體" w:eastAsia="標楷體" w:hAnsi="標楷體" w:hint="eastAsia"/>
              </w:rPr>
              <w:t>各出列席人員。但機密議案不在此限。」</w:t>
            </w:r>
            <w:r w:rsidR="00286FF5" w:rsidRPr="006170C8">
              <w:rPr>
                <w:rFonts w:ascii="標楷體" w:eastAsia="標楷體" w:hAnsi="標楷體" w:hint="eastAsia"/>
              </w:rPr>
              <w:t>為利參加各委員會會議的委員於會前充分閱讀及瞭解案情，並衡酌</w:t>
            </w:r>
            <w:r w:rsidR="00AF39D1" w:rsidRPr="006170C8">
              <w:rPr>
                <w:rFonts w:ascii="標楷體" w:eastAsia="標楷體" w:hAnsi="標楷體" w:hint="eastAsia"/>
              </w:rPr>
              <w:t>各委員會</w:t>
            </w:r>
            <w:r w:rsidR="00BA6C89" w:rsidRPr="006170C8">
              <w:rPr>
                <w:rFonts w:ascii="標楷體" w:eastAsia="標楷體" w:hAnsi="標楷體" w:hint="eastAsia"/>
              </w:rPr>
              <w:t>實務運作</w:t>
            </w:r>
            <w:r w:rsidR="00AF39D1" w:rsidRPr="006170C8">
              <w:rPr>
                <w:rFonts w:ascii="標楷體" w:eastAsia="標楷體" w:hAnsi="標楷體" w:hint="eastAsia"/>
              </w:rPr>
              <w:t>情形，</w:t>
            </w:r>
            <w:r w:rsidR="00B91FA6" w:rsidRPr="006170C8">
              <w:rPr>
                <w:rFonts w:ascii="標楷體" w:eastAsia="標楷體" w:hAnsi="標楷體" w:hint="eastAsia"/>
              </w:rPr>
              <w:t>爰</w:t>
            </w:r>
            <w:r w:rsidR="00AF39D1" w:rsidRPr="006170C8">
              <w:rPr>
                <w:rFonts w:ascii="標楷體" w:eastAsia="標楷體" w:hAnsi="標楷體" w:hint="eastAsia"/>
              </w:rPr>
              <w:t>增訂第二項</w:t>
            </w:r>
            <w:r w:rsidR="00BA6C89" w:rsidRPr="006170C8">
              <w:rPr>
                <w:rFonts w:ascii="標楷體" w:eastAsia="標楷體" w:hAnsi="標楷體" w:hint="eastAsia"/>
              </w:rPr>
              <w:t>，</w:t>
            </w:r>
            <w:r w:rsidR="00AF39D1" w:rsidRPr="006170C8">
              <w:rPr>
                <w:rFonts w:ascii="標楷體" w:eastAsia="標楷體" w:hAnsi="標楷體" w:hint="eastAsia"/>
              </w:rPr>
              <w:t>明定各</w:t>
            </w:r>
            <w:r w:rsidR="00BA6C89" w:rsidRPr="006170C8">
              <w:rPr>
                <w:rFonts w:ascii="標楷體" w:eastAsia="標楷體" w:hAnsi="標楷體" w:hint="eastAsia"/>
              </w:rPr>
              <w:t>委員會</w:t>
            </w:r>
            <w:r w:rsidR="00F71984">
              <w:rPr>
                <w:rFonts w:ascii="標楷體" w:eastAsia="標楷體" w:hAnsi="標楷體" w:hint="eastAsia"/>
              </w:rPr>
              <w:t>會</w:t>
            </w:r>
            <w:r w:rsidR="00BA6C89" w:rsidRPr="006170C8">
              <w:rPr>
                <w:rFonts w:ascii="標楷體" w:eastAsia="標楷體" w:hAnsi="標楷體" w:hint="eastAsia"/>
              </w:rPr>
              <w:t>議及其聯席會議之議案</w:t>
            </w:r>
            <w:r w:rsidR="00AF39D1" w:rsidRPr="006170C8">
              <w:rPr>
                <w:rFonts w:ascii="標楷體" w:eastAsia="標楷體" w:hAnsi="標楷體" w:hint="eastAsia"/>
              </w:rPr>
              <w:t>送達時程</w:t>
            </w:r>
            <w:r w:rsidR="00BA6C89" w:rsidRPr="006170C8">
              <w:rPr>
                <w:rFonts w:ascii="標楷體" w:eastAsia="標楷體" w:hAnsi="標楷體" w:hint="eastAsia"/>
              </w:rPr>
              <w:t>。</w:t>
            </w:r>
            <w:r w:rsidR="00AF39D1" w:rsidRPr="006170C8">
              <w:rPr>
                <w:rFonts w:ascii="標楷體" w:eastAsia="標楷體" w:hAnsi="標楷體" w:hint="eastAsia"/>
              </w:rPr>
              <w:t>另考量機密議案須配合保密相關規定，或</w:t>
            </w:r>
            <w:r w:rsidR="00BA6C89" w:rsidRPr="006170C8">
              <w:rPr>
                <w:rFonts w:ascii="標楷體" w:eastAsia="標楷體" w:hAnsi="標楷體" w:hint="eastAsia"/>
              </w:rPr>
              <w:t>調查案件涉及</w:t>
            </w:r>
            <w:r w:rsidR="00286FF5" w:rsidRPr="006170C8">
              <w:rPr>
                <w:rFonts w:ascii="標楷體" w:eastAsia="標楷體" w:hAnsi="標楷體" w:hint="eastAsia"/>
              </w:rPr>
              <w:t>法定期間</w:t>
            </w:r>
            <w:r w:rsidR="00AF39D1" w:rsidRPr="006170C8">
              <w:rPr>
                <w:rFonts w:ascii="標楷體" w:eastAsia="標楷體" w:hAnsi="標楷體" w:hint="eastAsia"/>
              </w:rPr>
              <w:t>、有急速處理之必要或涉及</w:t>
            </w:r>
            <w:r w:rsidR="00BA6C89" w:rsidRPr="006170C8">
              <w:rPr>
                <w:rFonts w:ascii="標楷體" w:eastAsia="標楷體" w:hAnsi="標楷體" w:hint="eastAsia"/>
              </w:rPr>
              <w:t>人員違失須</w:t>
            </w:r>
            <w:r w:rsidR="00AF39D1" w:rsidRPr="006170C8">
              <w:rPr>
                <w:rFonts w:ascii="標楷體" w:eastAsia="標楷體" w:hAnsi="標楷體" w:hint="eastAsia"/>
              </w:rPr>
              <w:t>提案</w:t>
            </w:r>
            <w:r w:rsidR="00BA6C89" w:rsidRPr="006170C8">
              <w:rPr>
                <w:rFonts w:ascii="標楷體" w:eastAsia="標楷體" w:hAnsi="標楷體" w:hint="eastAsia"/>
              </w:rPr>
              <w:t>彈劾</w:t>
            </w:r>
            <w:r w:rsidR="00286FF5" w:rsidRPr="006170C8">
              <w:rPr>
                <w:rFonts w:ascii="標楷體" w:eastAsia="標楷體" w:hAnsi="標楷體" w:hint="eastAsia"/>
              </w:rPr>
              <w:t>，有</w:t>
            </w:r>
            <w:r w:rsidR="00BA6C89" w:rsidRPr="006170C8">
              <w:rPr>
                <w:rFonts w:ascii="標楷體" w:eastAsia="標楷體" w:hAnsi="標楷體" w:hint="eastAsia"/>
              </w:rPr>
              <w:t>配合彈劾案審查會議作業時程等特殊情形，</w:t>
            </w:r>
            <w:r w:rsidR="00286FF5" w:rsidRPr="006170C8">
              <w:rPr>
                <w:rFonts w:ascii="標楷體" w:eastAsia="標楷體" w:hAnsi="標楷體" w:hint="eastAsia"/>
              </w:rPr>
              <w:t>得不受</w:t>
            </w:r>
            <w:r w:rsidR="007871F0" w:rsidRPr="006170C8">
              <w:rPr>
                <w:rFonts w:ascii="標楷體" w:eastAsia="標楷體" w:hAnsi="標楷體" w:hint="eastAsia"/>
              </w:rPr>
              <w:t>相關</w:t>
            </w:r>
            <w:r w:rsidR="006170C8" w:rsidRPr="006170C8">
              <w:rPr>
                <w:rFonts w:ascii="標楷體" w:eastAsia="標楷體" w:hAnsi="標楷體" w:hint="eastAsia"/>
              </w:rPr>
              <w:t>送達</w:t>
            </w:r>
            <w:r w:rsidR="007871F0" w:rsidRPr="006170C8">
              <w:rPr>
                <w:rFonts w:ascii="標楷體" w:eastAsia="標楷體" w:hAnsi="標楷體" w:hint="eastAsia"/>
              </w:rPr>
              <w:t>時程</w:t>
            </w:r>
            <w:r w:rsidR="00286FF5" w:rsidRPr="006170C8">
              <w:rPr>
                <w:rFonts w:ascii="標楷體" w:eastAsia="標楷體" w:hAnsi="標楷體" w:hint="eastAsia"/>
              </w:rPr>
              <w:t>之限制</w:t>
            </w:r>
            <w:r w:rsidR="007871F0" w:rsidRPr="006170C8">
              <w:rPr>
                <w:rFonts w:ascii="標楷體" w:eastAsia="標楷體" w:hAnsi="標楷體" w:hint="eastAsia"/>
              </w:rPr>
              <w:t>，</w:t>
            </w:r>
            <w:r w:rsidR="00BA6C89" w:rsidRPr="006170C8">
              <w:rPr>
                <w:rFonts w:ascii="標楷體" w:eastAsia="標楷體" w:hAnsi="標楷體" w:hint="eastAsia"/>
              </w:rPr>
              <w:t>爰</w:t>
            </w:r>
            <w:r w:rsidR="00286FF5" w:rsidRPr="006170C8">
              <w:rPr>
                <w:rFonts w:ascii="標楷體" w:eastAsia="標楷體" w:hAnsi="標楷體" w:hint="eastAsia"/>
              </w:rPr>
              <w:t>於第二項</w:t>
            </w:r>
            <w:r w:rsidR="00286FF5" w:rsidRPr="006170C8">
              <w:rPr>
                <w:rFonts w:ascii="標楷體" w:eastAsia="標楷體" w:hAnsi="標楷體" w:hint="eastAsia"/>
                <w:lang w:eastAsia="zh-HK"/>
              </w:rPr>
              <w:t>明定</w:t>
            </w:r>
            <w:r w:rsidR="00286FF5" w:rsidRPr="006170C8">
              <w:rPr>
                <w:rFonts w:ascii="標楷體" w:eastAsia="標楷體" w:hAnsi="標楷體" w:hint="eastAsia"/>
              </w:rPr>
              <w:t>除外規定，以符彈性。</w:t>
            </w:r>
          </w:p>
        </w:tc>
      </w:tr>
      <w:bookmarkEnd w:id="1"/>
    </w:tbl>
    <w:p w:rsidR="00E672BF" w:rsidRPr="006170C8" w:rsidRDefault="00E672BF"/>
    <w:sectPr w:rsidR="00E672BF" w:rsidRPr="006170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465" w:rsidRDefault="00172465" w:rsidP="00352FA4">
      <w:r>
        <w:separator/>
      </w:r>
    </w:p>
  </w:endnote>
  <w:endnote w:type="continuationSeparator" w:id="0">
    <w:p w:rsidR="00172465" w:rsidRDefault="00172465" w:rsidP="0035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465" w:rsidRDefault="00172465" w:rsidP="00352FA4">
      <w:r>
        <w:separator/>
      </w:r>
    </w:p>
  </w:footnote>
  <w:footnote w:type="continuationSeparator" w:id="0">
    <w:p w:rsidR="00172465" w:rsidRDefault="00172465" w:rsidP="00352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15008"/>
    <w:multiLevelType w:val="hybridMultilevel"/>
    <w:tmpl w:val="33F807C2"/>
    <w:lvl w:ilvl="0" w:tplc="3EF80774">
      <w:start w:val="1"/>
      <w:numFmt w:val="taiwaneseCountingThousand"/>
      <w:lvlText w:val="%1、"/>
      <w:lvlJc w:val="left"/>
      <w:pPr>
        <w:ind w:left="862" w:hanging="720"/>
      </w:pPr>
      <w:rPr>
        <w:rFonts w:ascii="標楷體" w:eastAsia="標楷體"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DC17E2"/>
    <w:multiLevelType w:val="hybridMultilevel"/>
    <w:tmpl w:val="5450E74C"/>
    <w:lvl w:ilvl="0" w:tplc="F26CC54A">
      <w:start w:val="1"/>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90"/>
    <w:rsid w:val="00080038"/>
    <w:rsid w:val="00172465"/>
    <w:rsid w:val="001E41A6"/>
    <w:rsid w:val="00286FF5"/>
    <w:rsid w:val="00352FA4"/>
    <w:rsid w:val="00371CA6"/>
    <w:rsid w:val="00404CFB"/>
    <w:rsid w:val="00545BBB"/>
    <w:rsid w:val="00561DAE"/>
    <w:rsid w:val="005C46A4"/>
    <w:rsid w:val="005F0878"/>
    <w:rsid w:val="006170C8"/>
    <w:rsid w:val="0065113E"/>
    <w:rsid w:val="0072777E"/>
    <w:rsid w:val="00733C7E"/>
    <w:rsid w:val="00767B5D"/>
    <w:rsid w:val="007871F0"/>
    <w:rsid w:val="007E72E2"/>
    <w:rsid w:val="008C4AD6"/>
    <w:rsid w:val="009E68D4"/>
    <w:rsid w:val="009F4A7B"/>
    <w:rsid w:val="00A90E6B"/>
    <w:rsid w:val="00AF39D1"/>
    <w:rsid w:val="00B067C6"/>
    <w:rsid w:val="00B330F4"/>
    <w:rsid w:val="00B91FA6"/>
    <w:rsid w:val="00B964DE"/>
    <w:rsid w:val="00BA6C89"/>
    <w:rsid w:val="00BC6353"/>
    <w:rsid w:val="00BF0F12"/>
    <w:rsid w:val="00CF35E4"/>
    <w:rsid w:val="00DC2090"/>
    <w:rsid w:val="00E672BF"/>
    <w:rsid w:val="00E9216E"/>
    <w:rsid w:val="00F052D0"/>
    <w:rsid w:val="00F71984"/>
    <w:rsid w:val="00F76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08C5C-0D5D-4DE8-8CD6-45EEF9E6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090"/>
    <w:pPr>
      <w:ind w:leftChars="200" w:left="480"/>
    </w:pPr>
    <w:rPr>
      <w:rFonts w:ascii="Times New Roman" w:eastAsia="新細明體" w:hAnsi="Times New Roman" w:cs="Times New Roman"/>
    </w:rPr>
  </w:style>
  <w:style w:type="paragraph" w:styleId="a4">
    <w:name w:val="header"/>
    <w:basedOn w:val="a"/>
    <w:link w:val="a5"/>
    <w:uiPriority w:val="99"/>
    <w:unhideWhenUsed/>
    <w:rsid w:val="00352FA4"/>
    <w:pPr>
      <w:tabs>
        <w:tab w:val="center" w:pos="4153"/>
        <w:tab w:val="right" w:pos="8306"/>
      </w:tabs>
      <w:snapToGrid w:val="0"/>
    </w:pPr>
    <w:rPr>
      <w:sz w:val="20"/>
      <w:szCs w:val="20"/>
    </w:rPr>
  </w:style>
  <w:style w:type="character" w:customStyle="1" w:styleId="a5">
    <w:name w:val="頁首 字元"/>
    <w:basedOn w:val="a0"/>
    <w:link w:val="a4"/>
    <w:uiPriority w:val="99"/>
    <w:rsid w:val="00352FA4"/>
    <w:rPr>
      <w:sz w:val="20"/>
      <w:szCs w:val="20"/>
    </w:rPr>
  </w:style>
  <w:style w:type="paragraph" w:styleId="a6">
    <w:name w:val="footer"/>
    <w:basedOn w:val="a"/>
    <w:link w:val="a7"/>
    <w:uiPriority w:val="99"/>
    <w:unhideWhenUsed/>
    <w:rsid w:val="00352FA4"/>
    <w:pPr>
      <w:tabs>
        <w:tab w:val="center" w:pos="4153"/>
        <w:tab w:val="right" w:pos="8306"/>
      </w:tabs>
      <w:snapToGrid w:val="0"/>
    </w:pPr>
    <w:rPr>
      <w:sz w:val="20"/>
      <w:szCs w:val="20"/>
    </w:rPr>
  </w:style>
  <w:style w:type="character" w:customStyle="1" w:styleId="a7">
    <w:name w:val="頁尾 字元"/>
    <w:basedOn w:val="a0"/>
    <w:link w:val="a6"/>
    <w:uiPriority w:val="99"/>
    <w:rsid w:val="00352F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鄒筱涵</dc:creator>
  <cp:keywords/>
  <dc:description/>
  <cp:lastModifiedBy>蔡佳錦</cp:lastModifiedBy>
  <cp:revision>2</cp:revision>
  <cp:lastPrinted>2021-09-29T08:39:00Z</cp:lastPrinted>
  <dcterms:created xsi:type="dcterms:W3CDTF">2022-01-21T02:40:00Z</dcterms:created>
  <dcterms:modified xsi:type="dcterms:W3CDTF">2022-01-21T02:40:00Z</dcterms:modified>
</cp:coreProperties>
</file>